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49E0" w14:textId="77777777" w:rsidR="00F8051B" w:rsidRPr="00F8051B" w:rsidRDefault="00F8051B" w:rsidP="00F8051B">
      <w:pPr>
        <w:pStyle w:val="Default"/>
        <w:spacing w:line="0" w:lineRule="atLeast"/>
        <w:jc w:val="center"/>
        <w:rPr>
          <w:rFonts w:hAnsi="標楷體"/>
          <w:sz w:val="40"/>
          <w:szCs w:val="40"/>
        </w:rPr>
      </w:pPr>
      <w:r w:rsidRPr="00F8051B">
        <w:rPr>
          <w:rFonts w:hint="eastAsia"/>
          <w:sz w:val="40"/>
          <w:szCs w:val="40"/>
        </w:rPr>
        <w:t>中</w:t>
      </w:r>
      <w:r w:rsidRPr="00F8051B">
        <w:rPr>
          <w:rFonts w:hAnsi="標楷體" w:hint="eastAsia"/>
          <w:sz w:val="40"/>
          <w:szCs w:val="40"/>
        </w:rPr>
        <w:t>華民國台灣女童軍總會</w:t>
      </w:r>
    </w:p>
    <w:p w14:paraId="0AF9DE29" w14:textId="77777777" w:rsidR="00F8051B" w:rsidRPr="00F8051B" w:rsidRDefault="00F8051B" w:rsidP="00F8051B">
      <w:pPr>
        <w:pStyle w:val="Default"/>
        <w:spacing w:line="0" w:lineRule="atLeast"/>
        <w:jc w:val="center"/>
        <w:rPr>
          <w:rFonts w:hAnsi="標楷體"/>
          <w:sz w:val="40"/>
          <w:szCs w:val="40"/>
        </w:rPr>
      </w:pPr>
      <w:r w:rsidRPr="00F8051B">
        <w:rPr>
          <w:rFonts w:hAnsi="標楷體" w:hint="eastAsia"/>
          <w:sz w:val="40"/>
          <w:szCs w:val="40"/>
        </w:rPr>
        <w:t>三項登記辦法</w:t>
      </w:r>
    </w:p>
    <w:p w14:paraId="2ECC7ED2" w14:textId="3C4EB87C" w:rsidR="00F8051B" w:rsidRDefault="00F8051B" w:rsidP="00F8051B">
      <w:pPr>
        <w:pStyle w:val="Default"/>
        <w:spacing w:line="0" w:lineRule="atLeast"/>
        <w:jc w:val="righ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中華民國台灣女童軍總會頒布實施</w:t>
      </w:r>
      <w:r w:rsidRPr="00F8051B">
        <w:rPr>
          <w:rFonts w:hAnsi="標楷體" w:cs="Calibri"/>
          <w:sz w:val="28"/>
          <w:szCs w:val="28"/>
        </w:rPr>
        <w:t>113</w:t>
      </w:r>
      <w:r w:rsidRPr="00F8051B">
        <w:rPr>
          <w:rFonts w:hAnsi="標楷體" w:hint="eastAsia"/>
          <w:sz w:val="28"/>
          <w:szCs w:val="28"/>
        </w:rPr>
        <w:t>年</w:t>
      </w:r>
      <w:r w:rsidRPr="00F8051B">
        <w:rPr>
          <w:rFonts w:hAnsi="標楷體" w:cs="Calibri"/>
          <w:sz w:val="28"/>
          <w:szCs w:val="28"/>
        </w:rPr>
        <w:t>10</w:t>
      </w:r>
      <w:r w:rsidRPr="00F8051B">
        <w:rPr>
          <w:rFonts w:hAnsi="標楷體" w:hint="eastAsia"/>
          <w:sz w:val="28"/>
          <w:szCs w:val="28"/>
        </w:rPr>
        <w:t>月修訂</w:t>
      </w:r>
    </w:p>
    <w:p w14:paraId="33085293" w14:textId="77777777" w:rsidR="00F8051B" w:rsidRPr="00F8051B" w:rsidRDefault="00F8051B" w:rsidP="00F8051B">
      <w:pPr>
        <w:pStyle w:val="Default"/>
        <w:spacing w:line="0" w:lineRule="atLeast"/>
        <w:jc w:val="right"/>
        <w:rPr>
          <w:rFonts w:hAnsi="標楷體" w:hint="eastAsia"/>
          <w:sz w:val="28"/>
          <w:szCs w:val="28"/>
        </w:rPr>
      </w:pPr>
    </w:p>
    <w:p w14:paraId="08EF530D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第一條：三項登記係指「女童軍團登記」、「女童軍成人領袖登記」及「各級</w:t>
      </w:r>
    </w:p>
    <w:p w14:paraId="762A1368" w14:textId="77777777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女童軍登記」，簡稱「三項登記」。</w:t>
      </w:r>
    </w:p>
    <w:p w14:paraId="7C95E9A5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第二條：依據「女童軍團組織辦法」之規定，申請組織女童軍團者，</w:t>
      </w:r>
      <w:proofErr w:type="gramStart"/>
      <w:r w:rsidRPr="00F8051B">
        <w:rPr>
          <w:rFonts w:hAnsi="標楷體" w:hint="eastAsia"/>
          <w:sz w:val="28"/>
          <w:szCs w:val="28"/>
        </w:rPr>
        <w:t>均須先行</w:t>
      </w:r>
      <w:proofErr w:type="gramEnd"/>
    </w:p>
    <w:p w14:paraId="473763CF" w14:textId="218B6B09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組織團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委員會，並依照本辦法辦理三項登記。</w:t>
      </w:r>
    </w:p>
    <w:p w14:paraId="2382C7DB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第三條：申請組織女童軍團之「團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委員會」，應先由主辦單位向所在地縣市</w:t>
      </w:r>
    </w:p>
    <w:p w14:paraId="2792110B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女童軍會表示計畫籌組女童軍團，經調查後，以書面申請備案，</w:t>
      </w:r>
      <w:proofErr w:type="gramStart"/>
      <w:r w:rsidRPr="00F8051B">
        <w:rPr>
          <w:rFonts w:hAnsi="標楷體" w:hint="eastAsia"/>
          <w:sz w:val="28"/>
          <w:szCs w:val="28"/>
        </w:rPr>
        <w:t>俟</w:t>
      </w:r>
      <w:proofErr w:type="gramEnd"/>
      <w:r w:rsidRPr="00F8051B">
        <w:rPr>
          <w:rFonts w:hAnsi="標楷體" w:hint="eastAsia"/>
          <w:sz w:val="28"/>
          <w:szCs w:val="28"/>
        </w:rPr>
        <w:t>符</w:t>
      </w:r>
    </w:p>
    <w:p w14:paraId="7D2D0251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合「女童軍團組織辦法」之各項之規定，經縣市女童軍會審查通過後</w:t>
      </w:r>
    </w:p>
    <w:p w14:paraId="2DB3ED8C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核</w:t>
      </w:r>
      <w:proofErr w:type="gramStart"/>
      <w:r w:rsidRPr="00F8051B">
        <w:rPr>
          <w:rFonts w:hAnsi="標楷體" w:hint="eastAsia"/>
          <w:sz w:val="28"/>
          <w:szCs w:val="28"/>
        </w:rPr>
        <w:t>予團次</w:t>
      </w:r>
      <w:proofErr w:type="gramEnd"/>
      <w:r w:rsidRPr="00F8051B">
        <w:rPr>
          <w:rFonts w:hAnsi="標楷體" w:hint="eastAsia"/>
          <w:sz w:val="28"/>
          <w:szCs w:val="28"/>
        </w:rPr>
        <w:t>，並開立「會員管理系統」帳號，由主辦單位輸入三項登記</w:t>
      </w:r>
    </w:p>
    <w:p w14:paraId="32FCCCC0" w14:textId="42BED310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資料並繳費後完成登記，得自「會員管理系統」下載團證書。</w:t>
      </w:r>
    </w:p>
    <w:p w14:paraId="27479F58" w14:textId="77777777" w:rsidR="00F8051B" w:rsidRP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第四條：團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委員會如下列情形之</w:t>
      </w:r>
      <w:proofErr w:type="gramStart"/>
      <w:r w:rsidRPr="00F8051B">
        <w:rPr>
          <w:rFonts w:hAnsi="標楷體" w:hint="eastAsia"/>
          <w:sz w:val="28"/>
          <w:szCs w:val="28"/>
        </w:rPr>
        <w:t>一</w:t>
      </w:r>
      <w:proofErr w:type="gramEnd"/>
      <w:r w:rsidRPr="00F8051B">
        <w:rPr>
          <w:rFonts w:hAnsi="標楷體" w:hint="eastAsia"/>
          <w:sz w:val="28"/>
          <w:szCs w:val="28"/>
        </w:rPr>
        <w:t>者，得撤銷其登記：</w:t>
      </w:r>
    </w:p>
    <w:p w14:paraId="01B8B24A" w14:textId="77777777" w:rsidR="00F8051B" w:rsidRPr="00F8051B" w:rsidRDefault="00F8051B" w:rsidP="00F8051B">
      <w:pPr>
        <w:pStyle w:val="Default"/>
        <w:spacing w:after="54"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一、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不能按照女童軍團組織規程辦理團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者。</w:t>
      </w:r>
    </w:p>
    <w:p w14:paraId="259C60A8" w14:textId="77777777" w:rsidR="00F8051B" w:rsidRPr="00F8051B" w:rsidRDefault="00F8051B" w:rsidP="00F8051B">
      <w:pPr>
        <w:pStyle w:val="Default"/>
        <w:spacing w:after="54"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二、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完全陷於停頓狀態者。</w:t>
      </w:r>
    </w:p>
    <w:p w14:paraId="31E122DE" w14:textId="6AACDA71" w:rsidR="00F8051B" w:rsidRPr="00F8051B" w:rsidRDefault="00F8051B" w:rsidP="00F8051B">
      <w:pPr>
        <w:pStyle w:val="Default"/>
        <w:spacing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三、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主辦單位本身已不存在者。</w:t>
      </w:r>
    </w:p>
    <w:p w14:paraId="25037471" w14:textId="77777777" w:rsidR="00F8051B" w:rsidRP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第五條：申請女童軍成人領袖登記，必須具備下列條件：</w:t>
      </w:r>
    </w:p>
    <w:p w14:paraId="65F50784" w14:textId="042E33FD" w:rsidR="00F8051B" w:rsidRDefault="00F8051B" w:rsidP="00F8051B">
      <w:pPr>
        <w:pStyle w:val="Default"/>
        <w:numPr>
          <w:ilvl w:val="0"/>
          <w:numId w:val="1"/>
        </w:numPr>
        <w:spacing w:after="53"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中華民國國民，或居留中華民國</w:t>
      </w:r>
      <w:r w:rsidRPr="00F8051B">
        <w:rPr>
          <w:rFonts w:hAnsi="標楷體" w:cs="Calibri"/>
          <w:sz w:val="28"/>
          <w:szCs w:val="28"/>
        </w:rPr>
        <w:t>6</w:t>
      </w:r>
      <w:r w:rsidRPr="00F8051B">
        <w:rPr>
          <w:rFonts w:hAnsi="標楷體" w:hint="eastAsia"/>
          <w:sz w:val="28"/>
          <w:szCs w:val="28"/>
        </w:rPr>
        <w:t>個月以上之外籍人士，年滿</w:t>
      </w:r>
      <w:r w:rsidRPr="00F8051B">
        <w:rPr>
          <w:rFonts w:hAnsi="標楷體" w:cs="Calibri"/>
          <w:sz w:val="28"/>
          <w:szCs w:val="28"/>
        </w:rPr>
        <w:t>18</w:t>
      </w:r>
      <w:r w:rsidRPr="00F8051B">
        <w:rPr>
          <w:rFonts w:hAnsi="標楷體" w:hint="eastAsia"/>
          <w:sz w:val="28"/>
          <w:szCs w:val="28"/>
        </w:rPr>
        <w:t>歲</w:t>
      </w:r>
    </w:p>
    <w:p w14:paraId="1096EC12" w14:textId="0444FEF1" w:rsidR="00F8051B" w:rsidRPr="00F8051B" w:rsidRDefault="00F8051B" w:rsidP="00F8051B">
      <w:pPr>
        <w:pStyle w:val="Default"/>
        <w:spacing w:after="53" w:line="0" w:lineRule="atLeast"/>
        <w:ind w:left="156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以上。</w:t>
      </w:r>
    </w:p>
    <w:p w14:paraId="08EB19ED" w14:textId="77777777" w:rsidR="00F8051B" w:rsidRPr="00F8051B" w:rsidRDefault="00F8051B" w:rsidP="00F8051B">
      <w:pPr>
        <w:pStyle w:val="Default"/>
        <w:spacing w:after="53"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二、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完成女童軍成人領袖基本課程</w:t>
      </w:r>
      <w:r w:rsidRPr="00F8051B">
        <w:rPr>
          <w:rFonts w:hAnsi="標楷體" w:cs="Calibri"/>
          <w:sz w:val="28"/>
          <w:szCs w:val="28"/>
        </w:rPr>
        <w:t>(</w:t>
      </w:r>
      <w:r w:rsidRPr="00F8051B">
        <w:rPr>
          <w:rFonts w:hAnsi="標楷體" w:hint="eastAsia"/>
          <w:sz w:val="28"/>
          <w:szCs w:val="28"/>
        </w:rPr>
        <w:t>或服務員基本訓練</w:t>
      </w:r>
      <w:r w:rsidRPr="00F8051B">
        <w:rPr>
          <w:rFonts w:hAnsi="標楷體" w:cs="Calibri"/>
          <w:sz w:val="28"/>
          <w:szCs w:val="28"/>
        </w:rPr>
        <w:t>)</w:t>
      </w:r>
      <w:r w:rsidRPr="00F8051B">
        <w:rPr>
          <w:rFonts w:hAnsi="標楷體" w:hint="eastAsia"/>
          <w:sz w:val="28"/>
          <w:szCs w:val="28"/>
        </w:rPr>
        <w:t>。</w:t>
      </w:r>
    </w:p>
    <w:p w14:paraId="5DD689D2" w14:textId="6256BEDE" w:rsidR="00F8051B" w:rsidRPr="00F8051B" w:rsidRDefault="00F8051B" w:rsidP="00F8051B">
      <w:pPr>
        <w:pStyle w:val="Default"/>
        <w:spacing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三、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對女童軍運動確有認識，願為青少年服務，</w:t>
      </w:r>
      <w:proofErr w:type="gramStart"/>
      <w:r w:rsidRPr="00F8051B">
        <w:rPr>
          <w:rFonts w:hAnsi="標楷體" w:hint="eastAsia"/>
          <w:sz w:val="28"/>
          <w:szCs w:val="28"/>
        </w:rPr>
        <w:t>推展女童</w:t>
      </w:r>
      <w:proofErr w:type="gramEnd"/>
      <w:r w:rsidRPr="00F8051B">
        <w:rPr>
          <w:rFonts w:hAnsi="標楷體" w:hint="eastAsia"/>
          <w:sz w:val="28"/>
          <w:szCs w:val="28"/>
        </w:rPr>
        <w:t>軍事業。</w:t>
      </w:r>
    </w:p>
    <w:p w14:paraId="0A722FC8" w14:textId="77777777" w:rsidR="00F8051B" w:rsidRP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第六條：本辦法所指女童軍成人領袖包含下列兩類：</w:t>
      </w:r>
    </w:p>
    <w:p w14:paraId="58B23EAE" w14:textId="77777777" w:rsidR="00F8051B" w:rsidRDefault="00F8051B" w:rsidP="00F8051B">
      <w:pPr>
        <w:pStyle w:val="Default"/>
        <w:spacing w:after="54"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一、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團領導人員：團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委員會主任委員、委員、團長、副團長、教</w:t>
      </w:r>
    </w:p>
    <w:p w14:paraId="599FD41C" w14:textId="34E5386B" w:rsidR="00F8051B" w:rsidRPr="00F8051B" w:rsidRDefault="00F8051B" w:rsidP="00F8051B">
      <w:pPr>
        <w:pStyle w:val="Default"/>
        <w:spacing w:after="54" w:line="0" w:lineRule="atLeast"/>
        <w:ind w:firstLineChars="600" w:firstLine="168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練。</w:t>
      </w:r>
    </w:p>
    <w:p w14:paraId="3F7AEFFA" w14:textId="77777777" w:rsidR="00F8051B" w:rsidRDefault="00F8051B" w:rsidP="00F8051B">
      <w:pPr>
        <w:pStyle w:val="Default"/>
        <w:spacing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二、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全國及地區領導人員：總會、縣市女童軍會理監事、總幹事、委</w:t>
      </w:r>
    </w:p>
    <w:p w14:paraId="639928CF" w14:textId="491B82EF" w:rsidR="00F8051B" w:rsidRPr="00F8051B" w:rsidRDefault="00F8051B" w:rsidP="00F8051B">
      <w:pPr>
        <w:pStyle w:val="Default"/>
        <w:spacing w:line="0" w:lineRule="atLeast"/>
        <w:ind w:firstLineChars="600" w:firstLine="168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員會委員、會務人員、志工</w:t>
      </w:r>
      <w:r w:rsidRPr="00F8051B">
        <w:rPr>
          <w:rFonts w:hAnsi="標楷體" w:cs="Calibri"/>
          <w:sz w:val="28"/>
          <w:szCs w:val="28"/>
        </w:rPr>
        <w:t>…</w:t>
      </w:r>
      <w:r w:rsidRPr="00F8051B">
        <w:rPr>
          <w:rFonts w:hAnsi="標楷體" w:hint="eastAsia"/>
          <w:sz w:val="28"/>
          <w:szCs w:val="28"/>
        </w:rPr>
        <w:t>等。</w:t>
      </w:r>
    </w:p>
    <w:p w14:paraId="05BF89F5" w14:textId="77777777" w:rsidR="00F8051B" w:rsidRP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</w:p>
    <w:p w14:paraId="081E784F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第七條：凡</w:t>
      </w:r>
      <w:proofErr w:type="gramStart"/>
      <w:r w:rsidRPr="00F8051B">
        <w:rPr>
          <w:rFonts w:hAnsi="標楷體" w:hint="eastAsia"/>
          <w:sz w:val="28"/>
          <w:szCs w:val="28"/>
        </w:rPr>
        <w:t>隸屬於各女童</w:t>
      </w:r>
      <w:proofErr w:type="gramEnd"/>
      <w:r w:rsidRPr="00F8051B">
        <w:rPr>
          <w:rFonts w:hAnsi="標楷體" w:hint="eastAsia"/>
          <w:sz w:val="28"/>
          <w:szCs w:val="28"/>
        </w:rPr>
        <w:t>軍團之團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委員、團長、副團長、教練等成人領袖，</w:t>
      </w:r>
    </w:p>
    <w:p w14:paraId="7C09C085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其初次及繼續登記，由主辦單位輸入登錄「會員管理系統」，經縣市</w:t>
      </w:r>
    </w:p>
    <w:p w14:paraId="201C400B" w14:textId="13FA1524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女童軍會核准，繳交登記費後完成登記。</w:t>
      </w:r>
    </w:p>
    <w:p w14:paraId="5397A3F7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第八條：非隸屬女童軍團之成人領袖，得填具登記表，連同登記費，直接向所</w:t>
      </w:r>
    </w:p>
    <w:p w14:paraId="19174CD0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在地縣市女童軍會申請辦理登記，並統一編入該縣市</w:t>
      </w:r>
      <w:r w:rsidRPr="00F8051B">
        <w:rPr>
          <w:rFonts w:hAnsi="標楷體" w:cs="Calibri"/>
          <w:sz w:val="28"/>
          <w:szCs w:val="28"/>
        </w:rPr>
        <w:t>999</w:t>
      </w:r>
      <w:r w:rsidRPr="00F8051B">
        <w:rPr>
          <w:rFonts w:hAnsi="標楷體" w:hint="eastAsia"/>
          <w:sz w:val="28"/>
          <w:szCs w:val="28"/>
        </w:rPr>
        <w:t>團</w:t>
      </w:r>
      <w:r w:rsidRPr="00F8051B">
        <w:rPr>
          <w:rFonts w:hAnsi="標楷體" w:cs="Calibri"/>
          <w:sz w:val="28"/>
          <w:szCs w:val="28"/>
        </w:rPr>
        <w:t>(</w:t>
      </w:r>
      <w:r w:rsidRPr="00F8051B">
        <w:rPr>
          <w:rFonts w:hAnsi="標楷體" w:hint="eastAsia"/>
          <w:sz w:val="28"/>
          <w:szCs w:val="28"/>
        </w:rPr>
        <w:t>主辦單位</w:t>
      </w:r>
    </w:p>
    <w:p w14:paraId="76D196C5" w14:textId="7B7A2CD8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為縣市女童軍會</w:t>
      </w:r>
      <w:r w:rsidRPr="00F8051B">
        <w:rPr>
          <w:rFonts w:hAnsi="標楷體" w:cs="Calibri"/>
          <w:sz w:val="28"/>
          <w:szCs w:val="28"/>
        </w:rPr>
        <w:t>)</w:t>
      </w:r>
      <w:r w:rsidRPr="00F8051B">
        <w:rPr>
          <w:rFonts w:hAnsi="標楷體" w:hint="eastAsia"/>
          <w:sz w:val="28"/>
          <w:szCs w:val="28"/>
        </w:rPr>
        <w:t>。縣市女童軍</w:t>
      </w:r>
      <w:proofErr w:type="gramStart"/>
      <w:r w:rsidRPr="00F8051B">
        <w:rPr>
          <w:rFonts w:hAnsi="標楷體" w:hint="eastAsia"/>
          <w:sz w:val="28"/>
          <w:szCs w:val="28"/>
        </w:rPr>
        <w:t>會得媒合</w:t>
      </w:r>
      <w:proofErr w:type="gramEnd"/>
      <w:r w:rsidRPr="00F8051B">
        <w:rPr>
          <w:rFonts w:hAnsi="標楷體" w:hint="eastAsia"/>
          <w:sz w:val="28"/>
          <w:szCs w:val="28"/>
        </w:rPr>
        <w:t>分派其執行服務工作。</w:t>
      </w:r>
    </w:p>
    <w:p w14:paraId="1892F3E4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第九條：申請登記之成人領袖，經縣市女童軍會審查通過後，得自「會員管理</w:t>
      </w:r>
    </w:p>
    <w:p w14:paraId="61920D48" w14:textId="2DEA823C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 w:cs="Times New Roman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系統」下載女童軍證書。</w:t>
      </w:r>
      <w:r w:rsidRPr="00F8051B">
        <w:rPr>
          <w:rFonts w:hAnsi="標楷體" w:cs="Times New Roman"/>
          <w:sz w:val="28"/>
          <w:szCs w:val="28"/>
        </w:rPr>
        <w:t xml:space="preserve">8 </w:t>
      </w:r>
    </w:p>
    <w:p w14:paraId="3B147DF7" w14:textId="77777777" w:rsidR="00F8051B" w:rsidRPr="00F8051B" w:rsidRDefault="00F8051B" w:rsidP="00F8051B">
      <w:pPr>
        <w:pStyle w:val="Default"/>
        <w:spacing w:line="0" w:lineRule="atLeast"/>
        <w:rPr>
          <w:rFonts w:hAnsi="標楷體" w:cstheme="minorBidi"/>
          <w:color w:val="auto"/>
          <w:sz w:val="28"/>
          <w:szCs w:val="28"/>
        </w:rPr>
      </w:pPr>
    </w:p>
    <w:p w14:paraId="1C313B68" w14:textId="77777777" w:rsidR="00F8051B" w:rsidRPr="00F8051B" w:rsidRDefault="00F8051B" w:rsidP="00F8051B">
      <w:pPr>
        <w:pStyle w:val="Default"/>
        <w:pageBreakBefore/>
        <w:spacing w:line="0" w:lineRule="atLeast"/>
        <w:ind w:left="1120" w:hangingChars="400" w:hanging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lastRenderedPageBreak/>
        <w:t>第十條：業經完成登記為女童軍成人領袖後，方得穿著女童軍成人領袖制服，並履行其應盡之義務，參加女童軍服務工作。</w:t>
      </w:r>
    </w:p>
    <w:p w14:paraId="27C0D3FB" w14:textId="77777777" w:rsidR="00F8051B" w:rsidRPr="00F8051B" w:rsidRDefault="00F8051B" w:rsidP="00F8051B">
      <w:pPr>
        <w:pStyle w:val="Default"/>
        <w:spacing w:line="0" w:lineRule="atLeast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第十一條：成人領袖如有下列情形之</w:t>
      </w:r>
      <w:proofErr w:type="gramStart"/>
      <w:r w:rsidRPr="00F8051B">
        <w:rPr>
          <w:rFonts w:hAnsi="標楷體" w:cstheme="minorBidi"/>
          <w:color w:val="auto"/>
          <w:sz w:val="28"/>
          <w:szCs w:val="28"/>
        </w:rPr>
        <w:t>一</w:t>
      </w:r>
      <w:proofErr w:type="gramEnd"/>
      <w:r w:rsidRPr="00F8051B">
        <w:rPr>
          <w:rFonts w:hAnsi="標楷體" w:cstheme="minorBidi"/>
          <w:color w:val="auto"/>
          <w:sz w:val="28"/>
          <w:szCs w:val="28"/>
        </w:rPr>
        <w:t>者，得撤銷其登記：</w:t>
      </w:r>
    </w:p>
    <w:p w14:paraId="2B911DCD" w14:textId="77777777" w:rsidR="00F8051B" w:rsidRPr="00F8051B" w:rsidRDefault="00F8051B" w:rsidP="00F8051B">
      <w:pPr>
        <w:pStyle w:val="Default"/>
        <w:spacing w:after="54" w:line="0" w:lineRule="atLeast"/>
        <w:ind w:firstLineChars="400" w:firstLine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一、 品行不良，影響女童軍聲譽者。</w:t>
      </w:r>
    </w:p>
    <w:p w14:paraId="7930FE3D" w14:textId="77777777" w:rsidR="00F8051B" w:rsidRPr="00F8051B" w:rsidRDefault="00F8051B" w:rsidP="00F8051B">
      <w:pPr>
        <w:pStyle w:val="Default"/>
        <w:spacing w:after="54" w:line="0" w:lineRule="atLeast"/>
        <w:ind w:firstLineChars="400" w:firstLine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二、 褫奪公權者。</w:t>
      </w:r>
    </w:p>
    <w:p w14:paraId="0C849143" w14:textId="77ACEDF3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三、 不遵守女童軍各項規章者。</w:t>
      </w:r>
    </w:p>
    <w:p w14:paraId="54C5753B" w14:textId="77777777" w:rsidR="00F8051B" w:rsidRPr="00F8051B" w:rsidRDefault="00F8051B" w:rsidP="00F8051B">
      <w:pPr>
        <w:pStyle w:val="Default"/>
        <w:spacing w:line="0" w:lineRule="atLeast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第十二條：申請各級女童軍登記，必須具備下列條件：</w:t>
      </w:r>
    </w:p>
    <w:p w14:paraId="362F339F" w14:textId="77777777" w:rsidR="00F8051B" w:rsidRPr="00F8051B" w:rsidRDefault="00F8051B" w:rsidP="00F8051B">
      <w:pPr>
        <w:pStyle w:val="Default"/>
        <w:spacing w:after="53" w:line="0" w:lineRule="atLeast"/>
        <w:ind w:firstLineChars="400" w:firstLine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一、 中華民國女性國民。</w:t>
      </w:r>
    </w:p>
    <w:p w14:paraId="4770ED4A" w14:textId="77777777" w:rsidR="00F8051B" w:rsidRDefault="00F8051B" w:rsidP="00F8051B">
      <w:pPr>
        <w:pStyle w:val="Default"/>
        <w:spacing w:after="53" w:line="0" w:lineRule="atLeast"/>
        <w:ind w:firstLineChars="400" w:firstLine="112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二、 小小女童軍年滿</w:t>
      </w:r>
      <w:r w:rsidRPr="00F8051B">
        <w:rPr>
          <w:rFonts w:hAnsi="標楷體" w:cs="Calibri"/>
          <w:color w:val="auto"/>
          <w:sz w:val="28"/>
          <w:szCs w:val="28"/>
        </w:rPr>
        <w:t>5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7</w:t>
      </w:r>
      <w:r w:rsidRPr="00F8051B">
        <w:rPr>
          <w:rFonts w:hAnsi="標楷體" w:hint="eastAsia"/>
          <w:color w:val="auto"/>
          <w:sz w:val="28"/>
          <w:szCs w:val="28"/>
        </w:rPr>
        <w:t>歲，幼女童軍年滿</w:t>
      </w:r>
      <w:r w:rsidRPr="00F8051B">
        <w:rPr>
          <w:rFonts w:hAnsi="標楷體" w:cs="Calibri"/>
          <w:color w:val="auto"/>
          <w:sz w:val="28"/>
          <w:szCs w:val="28"/>
        </w:rPr>
        <w:t>7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11</w:t>
      </w:r>
      <w:r w:rsidRPr="00F8051B">
        <w:rPr>
          <w:rFonts w:hAnsi="標楷體" w:hint="eastAsia"/>
          <w:color w:val="auto"/>
          <w:sz w:val="28"/>
          <w:szCs w:val="28"/>
        </w:rPr>
        <w:t>歲，女童軍年</w:t>
      </w:r>
    </w:p>
    <w:p w14:paraId="495778CD" w14:textId="77777777" w:rsidR="00F8051B" w:rsidRDefault="00F8051B" w:rsidP="00F8051B">
      <w:pPr>
        <w:pStyle w:val="Default"/>
        <w:spacing w:after="53" w:line="0" w:lineRule="atLeast"/>
        <w:ind w:firstLineChars="700" w:firstLine="196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滿</w:t>
      </w:r>
      <w:r w:rsidRPr="00F8051B">
        <w:rPr>
          <w:rFonts w:hAnsi="標楷體" w:cs="Calibri"/>
          <w:color w:val="auto"/>
          <w:sz w:val="28"/>
          <w:szCs w:val="28"/>
        </w:rPr>
        <w:t>11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14</w:t>
      </w:r>
      <w:r w:rsidRPr="00F8051B">
        <w:rPr>
          <w:rFonts w:hAnsi="標楷體" w:hint="eastAsia"/>
          <w:color w:val="auto"/>
          <w:sz w:val="28"/>
          <w:szCs w:val="28"/>
        </w:rPr>
        <w:t>歲，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蘭姐女童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軍年滿</w:t>
      </w:r>
      <w:r w:rsidRPr="00F8051B">
        <w:rPr>
          <w:rFonts w:hAnsi="標楷體" w:cs="Calibri"/>
          <w:color w:val="auto"/>
          <w:sz w:val="28"/>
          <w:szCs w:val="28"/>
        </w:rPr>
        <w:t>14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17</w:t>
      </w:r>
      <w:r w:rsidRPr="00F8051B">
        <w:rPr>
          <w:rFonts w:hAnsi="標楷體" w:hint="eastAsia"/>
          <w:color w:val="auto"/>
          <w:sz w:val="28"/>
          <w:szCs w:val="28"/>
        </w:rPr>
        <w:t>歲，資深女童軍年滿</w:t>
      </w:r>
    </w:p>
    <w:p w14:paraId="4BDC36C6" w14:textId="524C048D" w:rsidR="00F8051B" w:rsidRPr="00F8051B" w:rsidRDefault="00F8051B" w:rsidP="00F8051B">
      <w:pPr>
        <w:pStyle w:val="Default"/>
        <w:spacing w:after="53" w:line="0" w:lineRule="atLeast"/>
        <w:ind w:firstLineChars="700" w:firstLine="196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cs="Calibri"/>
          <w:color w:val="auto"/>
          <w:sz w:val="28"/>
          <w:szCs w:val="28"/>
        </w:rPr>
        <w:t>17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24</w:t>
      </w:r>
      <w:r w:rsidRPr="00F8051B">
        <w:rPr>
          <w:rFonts w:hAnsi="標楷體" w:hint="eastAsia"/>
          <w:color w:val="auto"/>
          <w:sz w:val="28"/>
          <w:szCs w:val="28"/>
        </w:rPr>
        <w:t>歲，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蕙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質女童軍年滿</w:t>
      </w:r>
      <w:r w:rsidRPr="00F8051B">
        <w:rPr>
          <w:rFonts w:hAnsi="標楷體" w:cs="Calibri"/>
          <w:color w:val="auto"/>
          <w:sz w:val="28"/>
          <w:szCs w:val="28"/>
        </w:rPr>
        <w:t>23</w:t>
      </w:r>
      <w:r w:rsidRPr="00F8051B">
        <w:rPr>
          <w:rFonts w:hAnsi="標楷體" w:hint="eastAsia"/>
          <w:color w:val="auto"/>
          <w:sz w:val="28"/>
          <w:szCs w:val="28"/>
        </w:rPr>
        <w:t>歲以上。</w:t>
      </w:r>
    </w:p>
    <w:p w14:paraId="5A2E25DE" w14:textId="77777777" w:rsidR="00F8051B" w:rsidRPr="00F8051B" w:rsidRDefault="00F8051B" w:rsidP="00F8051B">
      <w:pPr>
        <w:pStyle w:val="Default"/>
        <w:spacing w:after="53" w:line="0" w:lineRule="atLeast"/>
        <w:ind w:firstLineChars="400" w:firstLine="112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三、</w:t>
      </w:r>
      <w:r w:rsidRPr="00F8051B">
        <w:rPr>
          <w:rFonts w:hAnsi="標楷體"/>
          <w:color w:val="auto"/>
          <w:sz w:val="28"/>
          <w:szCs w:val="28"/>
        </w:rPr>
        <w:t xml:space="preserve"> 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完成入團訓練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並經考驗合格者。</w:t>
      </w:r>
    </w:p>
    <w:p w14:paraId="376F8A9E" w14:textId="77777777" w:rsidR="00F8051B" w:rsidRPr="00F8051B" w:rsidRDefault="00F8051B" w:rsidP="00F8051B">
      <w:pPr>
        <w:pStyle w:val="Default"/>
        <w:spacing w:after="53" w:line="0" w:lineRule="atLeast"/>
        <w:ind w:firstLineChars="400" w:firstLine="112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四、</w:t>
      </w:r>
      <w:r w:rsidRPr="00F8051B">
        <w:rPr>
          <w:rFonts w:hAnsi="標楷體"/>
          <w:color w:val="auto"/>
          <w:sz w:val="28"/>
          <w:szCs w:val="28"/>
        </w:rPr>
        <w:t xml:space="preserve"> </w:t>
      </w:r>
      <w:r w:rsidRPr="00F8051B">
        <w:rPr>
          <w:rFonts w:hAnsi="標楷體" w:hint="eastAsia"/>
          <w:color w:val="auto"/>
          <w:sz w:val="28"/>
          <w:szCs w:val="28"/>
        </w:rPr>
        <w:t>自願參加，願意遵守女童軍諾言、規律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及銘言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者。</w:t>
      </w:r>
    </w:p>
    <w:p w14:paraId="38BD9C20" w14:textId="3BC239AC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五、</w:t>
      </w:r>
      <w:r w:rsidRPr="00F8051B">
        <w:rPr>
          <w:rFonts w:hAnsi="標楷體"/>
          <w:color w:val="auto"/>
          <w:sz w:val="28"/>
          <w:szCs w:val="28"/>
        </w:rPr>
        <w:t xml:space="preserve"> </w:t>
      </w:r>
      <w:r w:rsidRPr="00F8051B">
        <w:rPr>
          <w:rFonts w:hAnsi="標楷體" w:hint="eastAsia"/>
          <w:color w:val="auto"/>
          <w:sz w:val="28"/>
          <w:szCs w:val="28"/>
        </w:rPr>
        <w:t>未成年者須經家長許可。</w:t>
      </w:r>
    </w:p>
    <w:p w14:paraId="0A97A147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第十三條：凡申請女童軍登記者，經主辦單位團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務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委員會審查符合規定後，由</w:t>
      </w:r>
    </w:p>
    <w:p w14:paraId="49AB80A7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主辦單位輸入登錄「會員管理系統」，經縣市女童軍會核准，繳交</w:t>
      </w:r>
    </w:p>
    <w:p w14:paraId="5D1B53DC" w14:textId="7612C8BA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登記費後完成登記，並得自「會員管理系統」下載女童軍證書。</w:t>
      </w:r>
    </w:p>
    <w:p w14:paraId="0F5809BA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第十四條：申請登記之女童軍於繳交登記費完成登記手續後，方為合格之女童</w:t>
      </w:r>
    </w:p>
    <w:p w14:paraId="7C6D0FC3" w14:textId="537374E3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軍，享受女童軍應有之權益，並應履行其應盡之義務。</w:t>
      </w:r>
    </w:p>
    <w:p w14:paraId="3F0EE54B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第十五條：初次登記有效期間為自登記之日起至年度終結為止，此後每年度開</w:t>
      </w:r>
    </w:p>
    <w:p w14:paraId="610EDBE8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始前一個月（即每年</w:t>
      </w:r>
      <w:r w:rsidRPr="00F8051B">
        <w:rPr>
          <w:rFonts w:hAnsi="標楷體" w:cs="Calibri"/>
          <w:color w:val="auto"/>
          <w:sz w:val="28"/>
          <w:szCs w:val="28"/>
        </w:rPr>
        <w:t>12</w:t>
      </w:r>
      <w:r w:rsidRPr="00F8051B">
        <w:rPr>
          <w:rFonts w:hAnsi="標楷體" w:hint="eastAsia"/>
          <w:color w:val="auto"/>
          <w:sz w:val="28"/>
          <w:szCs w:val="28"/>
        </w:rPr>
        <w:t>月份）由各主辦單位於「會員管理系統」辦</w:t>
      </w:r>
    </w:p>
    <w:p w14:paraId="7D4FD7F9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理繼續登記，繼續登記之有效期間為一年，一年屆滿未完成繼續登</w:t>
      </w:r>
    </w:p>
    <w:p w14:paraId="33B2245B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記者，即停止其應享受之權益，嗣後再申請登記時，以初次登記</w:t>
      </w:r>
    </w:p>
    <w:p w14:paraId="7F029ACE" w14:textId="7B1D722D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論。</w:t>
      </w:r>
    </w:p>
    <w:p w14:paraId="57753293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第十六條：女童軍成人領袖及女童軍初次登記費、繼續登記費，均包含國際會</w:t>
      </w:r>
    </w:p>
    <w:p w14:paraId="21F9D17D" w14:textId="54298236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費，各項規費由女童軍總會統一規定。</w:t>
      </w:r>
    </w:p>
    <w:p w14:paraId="2355585A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第十七條：團登記費、成人領袖登記費及各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級女軍登記費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之百分之七十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提撥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縣</w:t>
      </w:r>
    </w:p>
    <w:p w14:paraId="4248C846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市女童軍會推廣女童軍運動之用。女童軍總會於收到各主辦單位經</w:t>
      </w:r>
    </w:p>
    <w:p w14:paraId="660FA558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會員管理系統繳交之費用後，統一撥付縣市女童軍會。國際會費與</w:t>
      </w:r>
    </w:p>
    <w:p w14:paraId="1C8C17CD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百分之三十之三項登記費則作為繳交世界總會會費與推動全國女童</w:t>
      </w:r>
    </w:p>
    <w:p w14:paraId="07E67D9B" w14:textId="014704B4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軍業務使用。</w:t>
      </w:r>
    </w:p>
    <w:p w14:paraId="70783FE8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第十八條：女童軍總會保留是否接受各主辦單位、成人領袖與各級女童軍登記</w:t>
      </w:r>
    </w:p>
    <w:p w14:paraId="306D6AF1" w14:textId="4579E5F8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之權利。</w:t>
      </w:r>
    </w:p>
    <w:p w14:paraId="70AC6BE6" w14:textId="77777777" w:rsidR="00F8051B" w:rsidRPr="00F8051B" w:rsidRDefault="00F8051B" w:rsidP="00F8051B">
      <w:pPr>
        <w:pStyle w:val="Default"/>
        <w:spacing w:line="0" w:lineRule="atLeast"/>
        <w:rPr>
          <w:rFonts w:hAnsi="標楷體" w:cs="Times New Roman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第十九條：本辦法由中華民國台灣女童軍總會頒布施行，修正時亦同。</w:t>
      </w:r>
      <w:r w:rsidRPr="00F8051B">
        <w:rPr>
          <w:rFonts w:hAnsi="標楷體" w:cs="Times New Roman"/>
          <w:color w:val="auto"/>
          <w:sz w:val="28"/>
          <w:szCs w:val="28"/>
        </w:rPr>
        <w:t xml:space="preserve">9 </w:t>
      </w:r>
    </w:p>
    <w:p w14:paraId="21B45A48" w14:textId="77777777" w:rsidR="00F8051B" w:rsidRPr="00F8051B" w:rsidRDefault="00F8051B" w:rsidP="00F8051B">
      <w:pPr>
        <w:pStyle w:val="Default"/>
        <w:spacing w:line="0" w:lineRule="atLeast"/>
        <w:rPr>
          <w:rFonts w:hAnsi="標楷體" w:cstheme="minorBidi"/>
          <w:color w:val="auto"/>
          <w:sz w:val="28"/>
          <w:szCs w:val="28"/>
        </w:rPr>
      </w:pPr>
    </w:p>
    <w:p w14:paraId="1EF83C39" w14:textId="77777777" w:rsidR="00F8051B" w:rsidRPr="00F8051B" w:rsidRDefault="00F8051B" w:rsidP="00F8051B">
      <w:pPr>
        <w:pStyle w:val="Default"/>
        <w:pageBreakBefore/>
        <w:spacing w:line="0" w:lineRule="atLeast"/>
        <w:jc w:val="center"/>
        <w:rPr>
          <w:rFonts w:hAnsi="標楷體" w:cstheme="minorBidi" w:hint="eastAsia"/>
          <w:color w:val="auto"/>
          <w:sz w:val="40"/>
          <w:szCs w:val="40"/>
        </w:rPr>
      </w:pPr>
      <w:r w:rsidRPr="00F8051B">
        <w:rPr>
          <w:rFonts w:hAnsi="標楷體" w:cstheme="minorBidi"/>
          <w:color w:val="auto"/>
          <w:sz w:val="40"/>
          <w:szCs w:val="40"/>
        </w:rPr>
        <w:lastRenderedPageBreak/>
        <w:t>中華民國台灣女童軍總會</w:t>
      </w:r>
    </w:p>
    <w:tbl>
      <w:tblPr>
        <w:tblpPr w:leftFromText="180" w:rightFromText="180" w:horzAnchor="margin" w:tblpXSpec="center" w:tblpY="1224"/>
        <w:tblW w:w="96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4302"/>
        <w:gridCol w:w="2123"/>
      </w:tblGrid>
      <w:tr w:rsidR="000277F1" w:rsidRPr="00F8051B" w14:paraId="4C7C78FE" w14:textId="77777777" w:rsidTr="000277F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8E5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登記費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862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項目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6B8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小計</w:t>
            </w:r>
          </w:p>
        </w:tc>
      </w:tr>
      <w:tr w:rsidR="000277F1" w:rsidRPr="00F8051B" w14:paraId="2ECD2074" w14:textId="77777777" w:rsidTr="000277F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A94B1" w14:textId="1DEA31FD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 w:hint="eastAsia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團登記費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4423" w14:textId="24FFF590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 w:hint="eastAsia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單一團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B386" w14:textId="1547451D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 w:hint="eastAsia"/>
                <w:sz w:val="28"/>
                <w:szCs w:val="28"/>
              </w:rPr>
            </w:pPr>
            <w:r w:rsidRPr="00F8051B">
              <w:rPr>
                <w:rFonts w:hAnsi="標楷體" w:cs="Calibri"/>
                <w:sz w:val="28"/>
                <w:szCs w:val="28"/>
              </w:rPr>
              <w:t>1,000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</w:tr>
      <w:tr w:rsidR="000277F1" w:rsidRPr="00F8051B" w14:paraId="122E0604" w14:textId="77777777" w:rsidTr="000277F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0860" w14:textId="77777777" w:rsidR="000277F1" w:rsidRDefault="000277F1" w:rsidP="000277F1">
            <w:pPr>
              <w:pStyle w:val="Default"/>
              <w:spacing w:line="0" w:lineRule="atLeas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9E2" w14:textId="77777777" w:rsidR="000277F1" w:rsidRDefault="000277F1" w:rsidP="000277F1">
            <w:pPr>
              <w:pStyle w:val="Default"/>
              <w:spacing w:line="0" w:lineRule="atLeast"/>
              <w:jc w:val="center"/>
              <w:rPr>
                <w:rFonts w:hAnsi="標楷體" w:hint="eastAsia"/>
                <w:sz w:val="28"/>
                <w:szCs w:val="28"/>
              </w:rPr>
            </w:pPr>
            <w:r w:rsidRPr="000277F1">
              <w:rPr>
                <w:rFonts w:hAnsi="標楷體" w:hint="eastAsia"/>
                <w:sz w:val="28"/>
                <w:szCs w:val="28"/>
              </w:rPr>
              <w:t>複式團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93A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 w:cs="Calibri"/>
                <w:sz w:val="28"/>
                <w:szCs w:val="28"/>
              </w:rPr>
            </w:pPr>
            <w:r w:rsidRPr="000277F1">
              <w:rPr>
                <w:rFonts w:hAnsi="標楷體" w:hint="eastAsia"/>
                <w:sz w:val="28"/>
                <w:szCs w:val="28"/>
              </w:rPr>
              <w:t>1,000元</w:t>
            </w:r>
          </w:p>
        </w:tc>
      </w:tr>
      <w:tr w:rsidR="000277F1" w:rsidRPr="00F8051B" w14:paraId="4089927C" w14:textId="77777777" w:rsidTr="000277F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F6F3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成人領袖登記費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286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登記費</w:t>
            </w:r>
            <w:r w:rsidRPr="00F8051B">
              <w:rPr>
                <w:rFonts w:hAnsi="標楷體" w:cs="Calibri"/>
                <w:sz w:val="28"/>
                <w:szCs w:val="28"/>
              </w:rPr>
              <w:t>135</w:t>
            </w:r>
            <w:r w:rsidRPr="00F8051B">
              <w:rPr>
                <w:rFonts w:hAnsi="標楷體" w:hint="eastAsia"/>
                <w:sz w:val="28"/>
                <w:szCs w:val="28"/>
              </w:rPr>
              <w:t>元，國際會費</w:t>
            </w:r>
            <w:r w:rsidRPr="00F8051B">
              <w:rPr>
                <w:rFonts w:hAnsi="標楷體" w:cs="Calibri"/>
                <w:sz w:val="28"/>
                <w:szCs w:val="28"/>
              </w:rPr>
              <w:t>25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AE40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cs="Calibri"/>
                <w:sz w:val="28"/>
                <w:szCs w:val="28"/>
              </w:rPr>
              <w:t>160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</w:tr>
      <w:tr w:rsidR="000277F1" w:rsidRPr="00F8051B" w14:paraId="2A8E5EBF" w14:textId="77777777" w:rsidTr="000277F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7297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女童軍登記費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900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登記費</w:t>
            </w:r>
            <w:r w:rsidRPr="00F8051B">
              <w:rPr>
                <w:rFonts w:hAnsi="標楷體" w:cs="Calibri"/>
                <w:sz w:val="28"/>
                <w:szCs w:val="28"/>
              </w:rPr>
              <w:t>35</w:t>
            </w:r>
            <w:r w:rsidRPr="00F8051B">
              <w:rPr>
                <w:rFonts w:hAnsi="標楷體" w:hint="eastAsia"/>
                <w:sz w:val="28"/>
                <w:szCs w:val="28"/>
              </w:rPr>
              <w:t>元，國際會費</w:t>
            </w:r>
            <w:r w:rsidRPr="00F8051B">
              <w:rPr>
                <w:rFonts w:hAnsi="標楷體" w:cs="Calibri"/>
                <w:sz w:val="28"/>
                <w:szCs w:val="28"/>
              </w:rPr>
              <w:t>25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F70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cs="Calibri"/>
                <w:sz w:val="28"/>
                <w:szCs w:val="28"/>
              </w:rPr>
              <w:t>60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</w:tr>
    </w:tbl>
    <w:p w14:paraId="087F8CB5" w14:textId="644206EA" w:rsidR="000E0552" w:rsidRDefault="00F8051B" w:rsidP="00F8051B">
      <w:pPr>
        <w:jc w:val="center"/>
        <w:rPr>
          <w:rFonts w:ascii="標楷體" w:eastAsia="標楷體" w:hAnsi="標楷體"/>
          <w:sz w:val="32"/>
          <w:szCs w:val="32"/>
        </w:rPr>
      </w:pPr>
      <w:r w:rsidRPr="00F8051B">
        <w:rPr>
          <w:rFonts w:ascii="標楷體" w:eastAsia="標楷體" w:hAnsi="標楷體"/>
          <w:sz w:val="32"/>
          <w:szCs w:val="32"/>
        </w:rPr>
        <w:t>女童軍三項登記費一覽表</w:t>
      </w:r>
    </w:p>
    <w:p w14:paraId="2EA2E25B" w14:textId="77777777" w:rsidR="006D44FE" w:rsidRDefault="006D44FE" w:rsidP="006D44FE">
      <w:pPr>
        <w:pStyle w:val="Default"/>
        <w:spacing w:line="0" w:lineRule="atLeast"/>
        <w:rPr>
          <w:rFonts w:hAnsi="標楷體"/>
          <w:sz w:val="28"/>
          <w:szCs w:val="28"/>
        </w:rPr>
      </w:pPr>
    </w:p>
    <w:p w14:paraId="5FBCFE2C" w14:textId="77777777" w:rsidR="006D44FE" w:rsidRDefault="006D44FE" w:rsidP="006D44FE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6D44FE">
        <w:rPr>
          <w:rFonts w:hAnsi="標楷體" w:hint="eastAsia"/>
          <w:sz w:val="28"/>
          <w:szCs w:val="28"/>
        </w:rPr>
        <w:t>說明：一、團登記費：由同一主辦</w:t>
      </w:r>
      <w:r w:rsidRPr="006D44FE">
        <w:rPr>
          <w:rFonts w:hAnsi="標楷體" w:cs="Calibri"/>
          <w:sz w:val="28"/>
          <w:szCs w:val="28"/>
        </w:rPr>
        <w:t>(</w:t>
      </w:r>
      <w:r w:rsidRPr="006D44FE">
        <w:rPr>
          <w:rFonts w:hAnsi="標楷體" w:hint="eastAsia"/>
          <w:sz w:val="28"/>
          <w:szCs w:val="28"/>
        </w:rPr>
        <w:t>學校</w:t>
      </w:r>
      <w:r w:rsidRPr="006D44FE">
        <w:rPr>
          <w:rFonts w:hAnsi="標楷體" w:cs="Calibri"/>
          <w:sz w:val="28"/>
          <w:szCs w:val="28"/>
        </w:rPr>
        <w:t>)</w:t>
      </w:r>
      <w:r w:rsidRPr="006D44FE">
        <w:rPr>
          <w:rFonts w:hAnsi="標楷體" w:hint="eastAsia"/>
          <w:sz w:val="28"/>
          <w:szCs w:val="28"/>
        </w:rPr>
        <w:t>單位成立之單一或複式</w:t>
      </w:r>
      <w:proofErr w:type="gramStart"/>
      <w:r w:rsidRPr="006D44FE">
        <w:rPr>
          <w:rFonts w:hAnsi="標楷體" w:hint="eastAsia"/>
          <w:sz w:val="28"/>
          <w:szCs w:val="28"/>
        </w:rPr>
        <w:t>團其團</w:t>
      </w:r>
      <w:proofErr w:type="gramEnd"/>
      <w:r w:rsidRPr="006D44FE">
        <w:rPr>
          <w:rFonts w:hAnsi="標楷體" w:hint="eastAsia"/>
          <w:sz w:val="28"/>
          <w:szCs w:val="28"/>
        </w:rPr>
        <w:t>登記費</w:t>
      </w:r>
    </w:p>
    <w:p w14:paraId="065167BB" w14:textId="5D507626" w:rsidR="006D44FE" w:rsidRPr="006D44FE" w:rsidRDefault="006D44FE" w:rsidP="006D44FE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</w:t>
      </w:r>
      <w:r w:rsidRPr="006D44FE">
        <w:rPr>
          <w:rFonts w:hAnsi="標楷體" w:hint="eastAsia"/>
          <w:sz w:val="28"/>
          <w:szCs w:val="28"/>
        </w:rPr>
        <w:t>用相同，</w:t>
      </w:r>
      <w:proofErr w:type="gramStart"/>
      <w:r w:rsidRPr="006D44FE">
        <w:rPr>
          <w:rFonts w:hAnsi="標楷體" w:hint="eastAsia"/>
          <w:sz w:val="28"/>
          <w:szCs w:val="28"/>
        </w:rPr>
        <w:t>均為</w:t>
      </w:r>
      <w:proofErr w:type="gramEnd"/>
      <w:r w:rsidRPr="006D44FE">
        <w:rPr>
          <w:rFonts w:hAnsi="標楷體" w:cs="Calibri"/>
          <w:sz w:val="28"/>
          <w:szCs w:val="28"/>
        </w:rPr>
        <w:t>1,000</w:t>
      </w:r>
      <w:r w:rsidRPr="006D44FE">
        <w:rPr>
          <w:rFonts w:hAnsi="標楷體" w:hint="eastAsia"/>
          <w:sz w:val="28"/>
          <w:szCs w:val="28"/>
        </w:rPr>
        <w:t>元。</w:t>
      </w:r>
    </w:p>
    <w:p w14:paraId="19DCA52B" w14:textId="77777777" w:rsidR="006D44FE" w:rsidRDefault="006D44FE" w:rsidP="006D44FE">
      <w:pPr>
        <w:pStyle w:val="Default"/>
        <w:spacing w:line="0" w:lineRule="atLeast"/>
        <w:rPr>
          <w:rFonts w:hAnsi="標楷體" w:cs="Calibri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Pr="006D44FE">
        <w:rPr>
          <w:rFonts w:hAnsi="標楷體" w:hint="eastAsia"/>
          <w:sz w:val="28"/>
          <w:szCs w:val="28"/>
        </w:rPr>
        <w:t>二、成人領袖</w:t>
      </w:r>
      <w:r w:rsidRPr="006D44FE">
        <w:rPr>
          <w:rFonts w:hAnsi="標楷體" w:cs="Calibri"/>
          <w:sz w:val="28"/>
          <w:szCs w:val="28"/>
        </w:rPr>
        <w:t>(</w:t>
      </w:r>
      <w:r w:rsidRPr="006D44FE">
        <w:rPr>
          <w:rFonts w:hAnsi="標楷體" w:hint="eastAsia"/>
          <w:sz w:val="28"/>
          <w:szCs w:val="28"/>
        </w:rPr>
        <w:t>服務員</w:t>
      </w:r>
      <w:r w:rsidRPr="006D44FE">
        <w:rPr>
          <w:rFonts w:hAnsi="標楷體" w:cs="Calibri"/>
          <w:sz w:val="28"/>
          <w:szCs w:val="28"/>
        </w:rPr>
        <w:t>)</w:t>
      </w:r>
      <w:r w:rsidRPr="006D44FE">
        <w:rPr>
          <w:rFonts w:hAnsi="標楷體" w:hint="eastAsia"/>
          <w:sz w:val="28"/>
          <w:szCs w:val="28"/>
        </w:rPr>
        <w:t>登記費：每名</w:t>
      </w:r>
      <w:r w:rsidRPr="006D44FE">
        <w:rPr>
          <w:rFonts w:hAnsi="標楷體" w:cs="Calibri"/>
          <w:sz w:val="28"/>
          <w:szCs w:val="28"/>
        </w:rPr>
        <w:t>160</w:t>
      </w:r>
      <w:r w:rsidRPr="006D44FE">
        <w:rPr>
          <w:rFonts w:hAnsi="標楷體" w:hint="eastAsia"/>
          <w:sz w:val="28"/>
          <w:szCs w:val="28"/>
        </w:rPr>
        <w:t>元，包括初次或繼續登記費</w:t>
      </w:r>
      <w:r w:rsidRPr="006D44FE">
        <w:rPr>
          <w:rFonts w:hAnsi="標楷體" w:cs="Calibri"/>
          <w:sz w:val="28"/>
          <w:szCs w:val="28"/>
        </w:rPr>
        <w:t>135</w:t>
      </w:r>
    </w:p>
    <w:p w14:paraId="7C052322" w14:textId="3C677556" w:rsidR="006D44FE" w:rsidRPr="006D44FE" w:rsidRDefault="006D44FE" w:rsidP="006D44FE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</w:t>
      </w:r>
      <w:r w:rsidRPr="006D44FE">
        <w:rPr>
          <w:rFonts w:hAnsi="標楷體" w:hint="eastAsia"/>
          <w:sz w:val="28"/>
          <w:szCs w:val="28"/>
        </w:rPr>
        <w:t>元以及國際會費</w:t>
      </w:r>
      <w:r w:rsidRPr="006D44FE">
        <w:rPr>
          <w:rFonts w:hAnsi="標楷體" w:cs="Calibri"/>
          <w:sz w:val="28"/>
          <w:szCs w:val="28"/>
        </w:rPr>
        <w:t>25</w:t>
      </w:r>
      <w:r w:rsidRPr="006D44FE">
        <w:rPr>
          <w:rFonts w:hAnsi="標楷體" w:hint="eastAsia"/>
          <w:sz w:val="28"/>
          <w:szCs w:val="28"/>
        </w:rPr>
        <w:t>元。</w:t>
      </w:r>
    </w:p>
    <w:p w14:paraId="5485EA4E" w14:textId="77777777" w:rsidR="006D44FE" w:rsidRDefault="006D44FE" w:rsidP="006D44FE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6D44FE">
        <w:rPr>
          <w:rFonts w:ascii="標楷體" w:eastAsia="標楷體" w:hAnsi="標楷體" w:hint="eastAsia"/>
          <w:sz w:val="28"/>
          <w:szCs w:val="28"/>
        </w:rPr>
        <w:t>三、女童軍登記費：每名</w:t>
      </w:r>
      <w:r w:rsidRPr="006D44FE">
        <w:rPr>
          <w:rFonts w:ascii="標楷體" w:eastAsia="標楷體" w:hAnsi="標楷體" w:cs="Calibri"/>
          <w:sz w:val="28"/>
          <w:szCs w:val="28"/>
        </w:rPr>
        <w:t>60</w:t>
      </w:r>
      <w:r w:rsidRPr="006D44FE">
        <w:rPr>
          <w:rFonts w:ascii="標楷體" w:eastAsia="標楷體" w:hAnsi="標楷體" w:hint="eastAsia"/>
          <w:sz w:val="28"/>
          <w:szCs w:val="28"/>
        </w:rPr>
        <w:t>元，係包括初次或繼續登記費</w:t>
      </w:r>
      <w:r w:rsidRPr="006D44FE">
        <w:rPr>
          <w:rFonts w:ascii="標楷體" w:eastAsia="標楷體" w:hAnsi="標楷體" w:cs="Calibri"/>
          <w:sz w:val="28"/>
          <w:szCs w:val="28"/>
        </w:rPr>
        <w:t>35</w:t>
      </w:r>
      <w:r w:rsidRPr="006D44FE">
        <w:rPr>
          <w:rFonts w:ascii="標楷體" w:eastAsia="標楷體" w:hAnsi="標楷體" w:hint="eastAsia"/>
          <w:sz w:val="28"/>
          <w:szCs w:val="28"/>
        </w:rPr>
        <w:t>元以及國</w:t>
      </w:r>
    </w:p>
    <w:p w14:paraId="5410297B" w14:textId="684F3F30" w:rsidR="006D44FE" w:rsidRPr="006D44FE" w:rsidRDefault="006D44FE" w:rsidP="006D44F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6D44FE">
        <w:rPr>
          <w:rFonts w:ascii="標楷體" w:eastAsia="標楷體" w:hAnsi="標楷體" w:hint="eastAsia"/>
          <w:sz w:val="28"/>
          <w:szCs w:val="28"/>
        </w:rPr>
        <w:t>際會費</w:t>
      </w:r>
      <w:r w:rsidRPr="006D44FE">
        <w:rPr>
          <w:rFonts w:ascii="標楷體" w:eastAsia="標楷體" w:hAnsi="標楷體" w:cs="Calibri"/>
          <w:sz w:val="28"/>
          <w:szCs w:val="28"/>
        </w:rPr>
        <w:t>25</w:t>
      </w:r>
      <w:r w:rsidRPr="006D44FE">
        <w:rPr>
          <w:rFonts w:ascii="標楷體" w:eastAsia="標楷體" w:hAnsi="標楷體" w:hint="eastAsia"/>
          <w:sz w:val="28"/>
          <w:szCs w:val="28"/>
        </w:rPr>
        <w:t>元。</w:t>
      </w:r>
    </w:p>
    <w:p w14:paraId="20C717FB" w14:textId="77777777" w:rsidR="006D44FE" w:rsidRPr="006D44FE" w:rsidRDefault="006D44FE" w:rsidP="006D44F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</w:p>
    <w:sectPr w:rsidR="006D44FE" w:rsidRPr="006D44FE" w:rsidSect="00F8051B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213F"/>
    <w:multiLevelType w:val="hybridMultilevel"/>
    <w:tmpl w:val="22462E0A"/>
    <w:lvl w:ilvl="0" w:tplc="13B43CA0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1B"/>
    <w:rsid w:val="000277F1"/>
    <w:rsid w:val="000E0552"/>
    <w:rsid w:val="006D44FE"/>
    <w:rsid w:val="008B4516"/>
    <w:rsid w:val="00AD67AB"/>
    <w:rsid w:val="00CE11DB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EB3D"/>
  <w15:chartTrackingRefBased/>
  <w15:docId w15:val="{DA2A0B18-AAFC-4087-BA48-24DF6363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5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D44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3D7E-38F2-4BEC-9099-E551D8EF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2025-11-13T05:00:00Z</dcterms:created>
  <dcterms:modified xsi:type="dcterms:W3CDTF">2025-11-13T05:20:00Z</dcterms:modified>
</cp:coreProperties>
</file>